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Фасилити-менеджмент в национальном и международном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AB6EE6" w:rsidR="00A77598" w:rsidRPr="0082221E" w:rsidRDefault="008222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86E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6EBD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  <w:tr w:rsidR="007A7979" w:rsidRPr="007A7979" w14:paraId="074F8934" w14:textId="77777777" w:rsidTr="00ED54AA">
        <w:tc>
          <w:tcPr>
            <w:tcW w:w="9345" w:type="dxa"/>
          </w:tcPr>
          <w:p w14:paraId="798F3E22" w14:textId="77777777" w:rsidR="007A7979" w:rsidRPr="00C86E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6EB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86EB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86EBD">
              <w:rPr>
                <w:rFonts w:ascii="Times New Roman" w:hAnsi="Times New Roman" w:cs="Times New Roman"/>
                <w:sz w:val="20"/>
                <w:szCs w:val="20"/>
              </w:rPr>
              <w:t>, Иванов Николай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06515F" w:rsidR="004475DA" w:rsidRPr="0082221E" w:rsidRDefault="008222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0F4184" w14:textId="77777777" w:rsidR="00C86E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82451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_Toc213682451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3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735145E8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2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_Toc213682452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3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FF3D723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3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_Toc213682453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3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189104F4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4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_Toc213682454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4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E77B0B4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5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_Toc213682455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5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20C29560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6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_Toc213682456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5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63E94F40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7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_Toc213682457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6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892401E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8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_Toc213682458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6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6DB267A8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59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_Toc213682459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7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703F910A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0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_Toc213682460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8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51AC13F5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1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_Toc213682461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9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51868A6D" w14:textId="77777777" w:rsidR="00C86EBD" w:rsidRDefault="0097720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2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_Toc213682462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10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31794B12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3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_Toc213682463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10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1541B25B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4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_Toc213682464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11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1464051C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5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_Toc213682465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11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5C24B18D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6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_Toc213682466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11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6BC58C6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7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_Toc213682467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11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2A662A6" w14:textId="77777777" w:rsidR="00C86EBD" w:rsidRDefault="0097720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2468" w:history="1">
            <w:r w:rsidR="00C86EBD" w:rsidRPr="002D3A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86EBD">
              <w:rPr>
                <w:noProof/>
                <w:webHidden/>
              </w:rPr>
              <w:tab/>
            </w:r>
            <w:r w:rsidR="00C86EBD">
              <w:rPr>
                <w:noProof/>
                <w:webHidden/>
              </w:rPr>
              <w:fldChar w:fldCharType="begin"/>
            </w:r>
            <w:r w:rsidR="00C86EBD">
              <w:rPr>
                <w:noProof/>
                <w:webHidden/>
              </w:rPr>
              <w:instrText xml:space="preserve"> PAGEREF _Toc213682468 \h </w:instrText>
            </w:r>
            <w:r w:rsidR="00C86EBD">
              <w:rPr>
                <w:noProof/>
                <w:webHidden/>
              </w:rPr>
            </w:r>
            <w:r w:rsidR="00C86EBD">
              <w:rPr>
                <w:noProof/>
                <w:webHidden/>
              </w:rPr>
              <w:fldChar w:fldCharType="separate"/>
            </w:r>
            <w:r w:rsidR="00C86EBD">
              <w:rPr>
                <w:noProof/>
                <w:webHidden/>
              </w:rPr>
              <w:t>11</w:t>
            </w:r>
            <w:r w:rsidR="00C86E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82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базовых элементах современной теории и практики фасилити-менеджмента как системы управления инфраструктурой в целях обеспечения деятельности организаций индустрии туризма; формирование  навыков проектирования средств размещения и продукта деятельности в индустрии туризма, а также экономической оценки разрабатываемых проектов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82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Фасилити-менеджмент в национальном и международном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82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C86E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86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86E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86E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6E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86E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86EB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86E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86E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8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C86EB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86EBD">
              <w:rPr>
                <w:rFonts w:ascii="Times New Roman" w:hAnsi="Times New Roman" w:cs="Times New Roman"/>
              </w:rPr>
              <w:t xml:space="preserve">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8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  <w:lang w:bidi="ru-RU"/>
              </w:rPr>
              <w:t>ПК-7.2 - Осуществляет проектирование туристской инфраструктуры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8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6EBD">
              <w:rPr>
                <w:rFonts w:ascii="Times New Roman" w:hAnsi="Times New Roman" w:cs="Times New Roman"/>
              </w:rPr>
              <w:t>теоретические и практические основы и аналитический инструментарий проектирования объектов туристской деятельности,   особенности средств размещения  и туристского продукта в индустрии туризма  как объектов проектирования</w:t>
            </w:r>
            <w:r w:rsidRPr="00C86E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8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6EBD">
              <w:rPr>
                <w:rFonts w:ascii="Times New Roman" w:hAnsi="Times New Roman" w:cs="Times New Roman"/>
              </w:rPr>
              <w:t>провести   анализ затрат деятельности  предприятий индустрии туризма в рамках проектирования туристского продукта  и средств размещения и предлагать управленческие решения на основе проведенного анализа</w:t>
            </w:r>
            <w:r w:rsidRPr="00C86E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86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6EBD">
              <w:rPr>
                <w:rFonts w:ascii="Times New Roman" w:hAnsi="Times New Roman" w:cs="Times New Roman"/>
              </w:rPr>
              <w:t>навыками определения и анализа  факторов и экономических аспектов, учитываемых при проектировании  объектов туристской деятельности и туристской инфраструктуры</w:t>
            </w:r>
            <w:r w:rsidRPr="00C86E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86EBD" w14:paraId="1518F8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441E" w14:textId="77777777" w:rsidR="00751095" w:rsidRPr="00C8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86EB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86EBD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4FD87" w14:textId="77777777" w:rsidR="00751095" w:rsidRPr="00C86E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EFA95" w14:textId="77777777" w:rsidR="00751095" w:rsidRPr="00C8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6EBD">
              <w:rPr>
                <w:rFonts w:ascii="Times New Roman" w:hAnsi="Times New Roman" w:cs="Times New Roman"/>
              </w:rPr>
              <w:t xml:space="preserve">сущность и виды коммуникационных процессов, основные методы управления коммуникациями в </w:t>
            </w:r>
            <w:proofErr w:type="gramStart"/>
            <w:r w:rsidR="00316402" w:rsidRPr="00C86EBD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316402" w:rsidRPr="00C86EBD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C86EBD">
              <w:rPr>
                <w:rFonts w:ascii="Times New Roman" w:hAnsi="Times New Roman" w:cs="Times New Roman"/>
              </w:rPr>
              <w:t xml:space="preserve"> </w:t>
            </w:r>
          </w:p>
          <w:p w14:paraId="28D01E77" w14:textId="77777777" w:rsidR="00751095" w:rsidRPr="00C86E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6EBD">
              <w:rPr>
                <w:rFonts w:ascii="Times New Roman" w:hAnsi="Times New Roman" w:cs="Times New Roman"/>
              </w:rPr>
              <w:t xml:space="preserve">анализировать коммуникационные процессы, устанавливать систему взаимосвязей между основной и обеспечивающей (инфраструктурной) деятельностью и обосновывать использование методов управления коммуникациями в </w:t>
            </w:r>
            <w:proofErr w:type="gramStart"/>
            <w:r w:rsidR="00FD518F" w:rsidRPr="00C86EBD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FD518F" w:rsidRPr="00C86EBD">
              <w:rPr>
                <w:rFonts w:ascii="Times New Roman" w:hAnsi="Times New Roman" w:cs="Times New Roman"/>
              </w:rPr>
              <w:t xml:space="preserve"> индустрии туризма; применять методы управления коммуникациями в рамках.</w:t>
            </w:r>
            <w:r w:rsidRPr="00C86EBD">
              <w:rPr>
                <w:rFonts w:ascii="Times New Roman" w:hAnsi="Times New Roman" w:cs="Times New Roman"/>
              </w:rPr>
              <w:t xml:space="preserve">. </w:t>
            </w:r>
          </w:p>
          <w:p w14:paraId="532D8A21" w14:textId="77777777" w:rsidR="00751095" w:rsidRPr="00C86E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6EBD">
              <w:rPr>
                <w:rFonts w:ascii="Times New Roman" w:hAnsi="Times New Roman" w:cs="Times New Roman"/>
              </w:rPr>
              <w:t>навыками выбора стратегии инфраструктурного обеспечения коммуникационных процессов в организациях индустрии туризма</w:t>
            </w:r>
            <w:proofErr w:type="gramStart"/>
            <w:r w:rsidR="00FD518F" w:rsidRPr="00C86EBD">
              <w:rPr>
                <w:rFonts w:ascii="Times New Roman" w:hAnsi="Times New Roman" w:cs="Times New Roman"/>
              </w:rPr>
              <w:t>.</w:t>
            </w:r>
            <w:r w:rsidRPr="00C86EB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86E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824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содержание фасилити-менеджмента в национальном и международном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категории фасилити-менеджмента. Цели, задачи и функции фасилити-менеджмента. Понятие инфраструктуры как обеспечивающей системы в организации.Объекты фасилити-менеджмента в туризме. Механизм и технологии фаситилити-менеджмента в туризме. Особенности фасилити-менеджмента в национальном туризме: базовые аспекты.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C68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27D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Инфраструктура в реализации коммуникационных процессов в организациях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777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коммуникационных процессов в организациях индустрии туризма. Подсистемы инфраструктуры и их функциональное назначение. Характеристика инфраструктуры в организациях индустрии туризма. Содержание инфраструктурного обеспечения реализации коммуникационных процессов в организациях индустрии туризма.Инфраструктурные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A6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206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9A0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D57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1D0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77A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Содержание управления инфраструктурой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F7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функции управления инфраструктурой. Принципы формирования управленческой структуры. Особенности управления инфраструктурой в организациях индустрии туризма. Инфраструктурная поддержка операционного менеджмента. Управление качеством инфраструктурных услуг. Критерии эффективности управления инфраструктурой и условия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4D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08D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A2C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8792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FE0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05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планирование в управлении инфраструктурой.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BA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развития инфраструктуры как неотъемлемая часть стратегии развития организации. Анализ факторов внешней и внутренней среды при формировании стратегии развития инфраструктуры как обеспечивающей системы в организациях индустрии туризма. Основные принципы формирования инфраструктурной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857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77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25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1FA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7E4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3C93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Аутсорсинг в управлении инфраструктурой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ADB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аутсорсинга, целесообразность его использования в туризме. Направления аутсорсинга в индустрии туризма. Алгоритм и технологии аутсорсинга. Причины неэффективности аутсорсинга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31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C68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E9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027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010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163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Объекты инфраструктурного обеспечения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04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Состав, функциональное назначение и характеристика объектов туристской деятельности. Гостиничные средства размещения в инфраструктуре туризма. Классификационные требования к материально-техническим и кадровым ресурсам гостиничных предприятий.Инфраструктурное обеспечение функционирования гостиничных средств размещения. Инфраструктурное обеспечение разработки и реализации 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32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D6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0A0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005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417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753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аспекты проектирования объектов туристской деятельности и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D40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и направления проектирования в национальном туризме.   Анализ факторов, учитываемых при проектировании средств размещения и туристского продукта. Стадии осуществления проекта и источники его финансировани,  показатели финансового анализа инвестиционного проекта. Основные показатели  экономической эффективности проекта. Виды и оценка рисков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20B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5D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10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CCF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0827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196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фасилити-менеджмента в международном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6F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аспекты фасилити-менеджмента в международном туризме. Практика реализации фасилити-менеджмента в зарубежном опыте.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5F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853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6E5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450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824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82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86E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инфраструктурой организации индустрии туризма: учебное пособие / Н.Н. Иванов, А.В. </w:t>
            </w:r>
            <w:proofErr w:type="spell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Шраер</w:t>
            </w:r>
            <w:proofErr w:type="spell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, М.В. Волошинова, В.А. Ткачев. – СПб</w:t>
            </w:r>
            <w:proofErr w:type="gram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Изд-во СПбГЭУ, 2019. –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772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B7%D0%B0%D1%86%D0%B8%D0%B8.pdf</w:t>
              </w:r>
            </w:hyperlink>
          </w:p>
        </w:tc>
      </w:tr>
      <w:tr w:rsidR="00262CF0" w:rsidRPr="007E6725" w14:paraId="17E93B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DD81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Сфера услуг в современной экономике: [монография] /[</w:t>
            </w:r>
            <w:proofErr w:type="spell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Е.О.Валеева</w:t>
            </w:r>
            <w:proofErr w:type="spell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Г.А. Карповой, М.Д. </w:t>
            </w:r>
            <w:proofErr w:type="spell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Сущинской</w:t>
            </w:r>
            <w:proofErr w:type="spell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. – Санкт-Петербург: Изд-во СПбГЭУ, 2016.–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– 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E2834" w14:textId="77777777" w:rsidR="00262CF0" w:rsidRPr="007E6725" w:rsidRDefault="009772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86EB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1756AA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909AA5" w14:textId="77777777" w:rsidR="00262CF0" w:rsidRPr="00C86E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6EBD">
              <w:rPr>
                <w:rFonts w:ascii="Times New Roman" w:hAnsi="Times New Roman" w:cs="Times New Roman"/>
                <w:sz w:val="24"/>
                <w:szCs w:val="24"/>
              </w:rPr>
              <w:t>Ильина, Ольга Николаевна Методология управления проектами: становление, современное состояние и развитие</w:t>
            </w:r>
            <w:proofErr w:type="gram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Национальный исследовательский университет "Высшая школа экономики"1Москва</w:t>
            </w:r>
            <w:proofErr w:type="gramStart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6EBD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2025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98F98" w14:textId="77777777" w:rsidR="00262CF0" w:rsidRPr="00C86EBD" w:rsidRDefault="0097720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https://znanium.ru/catalog/document?id=456441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82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4902F1" w14:textId="77777777" w:rsidTr="007B550D">
        <w:tc>
          <w:tcPr>
            <w:tcW w:w="9345" w:type="dxa"/>
          </w:tcPr>
          <w:p w14:paraId="72D36E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7C3C1C" w14:textId="77777777" w:rsidTr="007B550D">
        <w:tc>
          <w:tcPr>
            <w:tcW w:w="9345" w:type="dxa"/>
          </w:tcPr>
          <w:p w14:paraId="70029E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EC9EA5" w14:textId="77777777" w:rsidTr="007B550D">
        <w:tc>
          <w:tcPr>
            <w:tcW w:w="9345" w:type="dxa"/>
          </w:tcPr>
          <w:p w14:paraId="4C1AC4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D4B689" w14:textId="77777777" w:rsidTr="007B550D">
        <w:tc>
          <w:tcPr>
            <w:tcW w:w="9345" w:type="dxa"/>
          </w:tcPr>
          <w:p w14:paraId="458EFE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82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720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82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86E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86E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6E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86E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6E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86E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6EBD">
              <w:rPr>
                <w:sz w:val="22"/>
                <w:szCs w:val="22"/>
              </w:rPr>
              <w:t>комплексом</w:t>
            </w:r>
            <w:proofErr w:type="gramStart"/>
            <w:r w:rsidRPr="00C86EBD">
              <w:rPr>
                <w:sz w:val="22"/>
                <w:szCs w:val="22"/>
              </w:rPr>
              <w:t>.С</w:t>
            </w:r>
            <w:proofErr w:type="gramEnd"/>
            <w:r w:rsidRPr="00C86EBD">
              <w:rPr>
                <w:sz w:val="22"/>
                <w:szCs w:val="22"/>
              </w:rPr>
              <w:t>пециализированная</w:t>
            </w:r>
            <w:proofErr w:type="spellEnd"/>
            <w:r w:rsidRPr="00C86EB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86EBD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C86EBD">
              <w:rPr>
                <w:sz w:val="22"/>
                <w:szCs w:val="22"/>
                <w:lang w:val="en-US"/>
              </w:rPr>
              <w:t>Intel</w:t>
            </w:r>
            <w:r w:rsidRPr="00C86EBD">
              <w:rPr>
                <w:sz w:val="22"/>
                <w:szCs w:val="22"/>
              </w:rPr>
              <w:t xml:space="preserve">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86EBD">
              <w:rPr>
                <w:sz w:val="22"/>
                <w:szCs w:val="22"/>
              </w:rPr>
              <w:t>3 2100 3.3/4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>/500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>/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86EBD">
              <w:rPr>
                <w:sz w:val="22"/>
                <w:szCs w:val="22"/>
              </w:rPr>
              <w:t xml:space="preserve">193 - 1 шт., Мультимедийный проектор </w:t>
            </w:r>
            <w:r w:rsidRPr="00C86EBD">
              <w:rPr>
                <w:sz w:val="22"/>
                <w:szCs w:val="22"/>
                <w:lang w:val="en-US"/>
              </w:rPr>
              <w:t>NEC</w:t>
            </w:r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ME</w:t>
            </w:r>
            <w:r w:rsidRPr="00C86EBD">
              <w:rPr>
                <w:sz w:val="22"/>
                <w:szCs w:val="22"/>
              </w:rPr>
              <w:t>401</w:t>
            </w:r>
            <w:r w:rsidRPr="00C86EBD">
              <w:rPr>
                <w:sz w:val="22"/>
                <w:szCs w:val="22"/>
                <w:lang w:val="en-US"/>
              </w:rPr>
              <w:t>X</w:t>
            </w:r>
            <w:r w:rsidRPr="00C86EBD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EVID</w:t>
            </w:r>
            <w:r w:rsidRPr="00C86EBD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C86EBD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86EBD">
              <w:rPr>
                <w:sz w:val="22"/>
                <w:szCs w:val="22"/>
              </w:rPr>
              <w:t>Красноармейская</w:t>
            </w:r>
            <w:proofErr w:type="gramEnd"/>
            <w:r w:rsidRPr="00C86EB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86E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86EBD" w14:paraId="1046E813" w14:textId="77777777" w:rsidTr="008416EB">
        <w:tc>
          <w:tcPr>
            <w:tcW w:w="7797" w:type="dxa"/>
            <w:shd w:val="clear" w:color="auto" w:fill="auto"/>
          </w:tcPr>
          <w:p w14:paraId="106B7379" w14:textId="77777777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6EBD">
              <w:rPr>
                <w:sz w:val="22"/>
                <w:szCs w:val="22"/>
              </w:rPr>
              <w:t>комплексом</w:t>
            </w:r>
            <w:proofErr w:type="gramStart"/>
            <w:r w:rsidRPr="00C86EBD">
              <w:rPr>
                <w:sz w:val="22"/>
                <w:szCs w:val="22"/>
              </w:rPr>
              <w:t>.С</w:t>
            </w:r>
            <w:proofErr w:type="gramEnd"/>
            <w:r w:rsidRPr="00C86EBD">
              <w:rPr>
                <w:sz w:val="22"/>
                <w:szCs w:val="22"/>
              </w:rPr>
              <w:t>пециализированная</w:t>
            </w:r>
            <w:proofErr w:type="spellEnd"/>
            <w:r w:rsidRPr="00C86EB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86EBD">
              <w:rPr>
                <w:sz w:val="22"/>
                <w:szCs w:val="22"/>
              </w:rPr>
              <w:t>.К</w:t>
            </w:r>
            <w:proofErr w:type="gramEnd"/>
            <w:r w:rsidRPr="00C86EBD">
              <w:rPr>
                <w:sz w:val="22"/>
                <w:szCs w:val="22"/>
              </w:rPr>
              <w:t xml:space="preserve">омпьютер </w:t>
            </w:r>
            <w:r w:rsidRPr="00C86EBD">
              <w:rPr>
                <w:sz w:val="22"/>
                <w:szCs w:val="22"/>
                <w:lang w:val="en-US"/>
              </w:rPr>
              <w:t>Intel</w:t>
            </w:r>
            <w:r w:rsidRPr="00C86EBD">
              <w:rPr>
                <w:sz w:val="22"/>
                <w:szCs w:val="22"/>
              </w:rPr>
              <w:t xml:space="preserve">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86EBD">
              <w:rPr>
                <w:sz w:val="22"/>
                <w:szCs w:val="22"/>
              </w:rPr>
              <w:t>3 2100 3.3/4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>/500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>/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86EBD">
              <w:rPr>
                <w:sz w:val="22"/>
                <w:szCs w:val="22"/>
              </w:rPr>
              <w:t xml:space="preserve">193 - 1 шт.,  Мультимедийный проектор </w:t>
            </w:r>
            <w:r w:rsidRPr="00C86EBD">
              <w:rPr>
                <w:sz w:val="22"/>
                <w:szCs w:val="22"/>
                <w:lang w:val="en-US"/>
              </w:rPr>
              <w:t>NEC</w:t>
            </w:r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ME</w:t>
            </w:r>
            <w:r w:rsidRPr="00C86EBD">
              <w:rPr>
                <w:sz w:val="22"/>
                <w:szCs w:val="22"/>
              </w:rPr>
              <w:t>401</w:t>
            </w:r>
            <w:r w:rsidRPr="00C86EBD">
              <w:rPr>
                <w:sz w:val="22"/>
                <w:szCs w:val="22"/>
                <w:lang w:val="en-US"/>
              </w:rPr>
              <w:t>X</w:t>
            </w:r>
            <w:r w:rsidRPr="00C86EB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9AA4C" w14:textId="77777777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86EBD">
              <w:rPr>
                <w:sz w:val="22"/>
                <w:szCs w:val="22"/>
              </w:rPr>
              <w:t>Красноармейская</w:t>
            </w:r>
            <w:proofErr w:type="gramEnd"/>
            <w:r w:rsidRPr="00C86EB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86E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86EBD" w14:paraId="09E95196" w14:textId="77777777" w:rsidTr="008416EB">
        <w:tc>
          <w:tcPr>
            <w:tcW w:w="7797" w:type="dxa"/>
            <w:shd w:val="clear" w:color="auto" w:fill="auto"/>
          </w:tcPr>
          <w:p w14:paraId="0B41D8CD" w14:textId="77777777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86EBD">
              <w:rPr>
                <w:sz w:val="22"/>
                <w:szCs w:val="22"/>
              </w:rPr>
              <w:t>.К</w:t>
            </w:r>
            <w:proofErr w:type="gramEnd"/>
            <w:r w:rsidRPr="00C86EBD">
              <w:rPr>
                <w:sz w:val="22"/>
                <w:szCs w:val="22"/>
              </w:rPr>
              <w:t xml:space="preserve">омпьютер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C86EBD">
              <w:rPr>
                <w:sz w:val="22"/>
                <w:szCs w:val="22"/>
              </w:rPr>
              <w:t>2: 4</w:t>
            </w:r>
            <w:r w:rsidRPr="00C86EBD">
              <w:rPr>
                <w:sz w:val="22"/>
                <w:szCs w:val="22"/>
                <w:lang w:val="en-US"/>
              </w:rPr>
              <w:t>x</w:t>
            </w:r>
            <w:r w:rsidRPr="00C86EBD">
              <w:rPr>
                <w:sz w:val="22"/>
                <w:szCs w:val="22"/>
              </w:rPr>
              <w:t>3.1/8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>/500</w:t>
            </w:r>
            <w:r w:rsidRPr="00C86EBD">
              <w:rPr>
                <w:sz w:val="22"/>
                <w:szCs w:val="22"/>
                <w:lang w:val="en-US"/>
              </w:rPr>
              <w:t>Gb</w:t>
            </w:r>
            <w:r w:rsidRPr="00C86EBD">
              <w:rPr>
                <w:sz w:val="22"/>
                <w:szCs w:val="22"/>
              </w:rPr>
              <w:t xml:space="preserve">/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C86EBD">
              <w:rPr>
                <w:sz w:val="22"/>
                <w:szCs w:val="22"/>
              </w:rPr>
              <w:t xml:space="preserve"> 23" 236</w:t>
            </w:r>
            <w:r w:rsidRPr="00C86EBD">
              <w:rPr>
                <w:sz w:val="22"/>
                <w:szCs w:val="22"/>
                <w:lang w:val="en-US"/>
              </w:rPr>
              <w:t>V</w:t>
            </w:r>
            <w:r w:rsidRPr="00C86EBD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C86EBD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Media</w:t>
            </w:r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RE</w:t>
            </w:r>
            <w:r w:rsidRPr="00C86EBD">
              <w:rPr>
                <w:sz w:val="22"/>
                <w:szCs w:val="22"/>
              </w:rPr>
              <w:t xml:space="preserve"> 100</w:t>
            </w:r>
            <w:r w:rsidRPr="00C86EBD">
              <w:rPr>
                <w:sz w:val="22"/>
                <w:szCs w:val="22"/>
                <w:lang w:val="en-US"/>
              </w:rPr>
              <w:t>AW</w:t>
            </w:r>
            <w:r w:rsidRPr="00C86EBD">
              <w:rPr>
                <w:sz w:val="22"/>
                <w:szCs w:val="22"/>
              </w:rPr>
              <w:t xml:space="preserve"> </w:t>
            </w:r>
            <w:r w:rsidRPr="00C86EBD">
              <w:rPr>
                <w:sz w:val="22"/>
                <w:szCs w:val="22"/>
                <w:lang w:val="en-US"/>
              </w:rPr>
              <w:t>Dual</w:t>
            </w:r>
            <w:r w:rsidRPr="00C86EB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26F747" w14:textId="77777777" w:rsidR="002C735C" w:rsidRPr="00C86E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6EB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86EBD">
              <w:rPr>
                <w:sz w:val="22"/>
                <w:szCs w:val="22"/>
              </w:rPr>
              <w:t>Красноармейская</w:t>
            </w:r>
            <w:proofErr w:type="gramEnd"/>
            <w:r w:rsidRPr="00C86EB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86EB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824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82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82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82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Сущность, цели, задачи и технологии </w:t>
            </w:r>
            <w:proofErr w:type="spellStart"/>
            <w:r w:rsidRPr="00C86EBD">
              <w:rPr>
                <w:sz w:val="23"/>
                <w:szCs w:val="23"/>
              </w:rPr>
              <w:t>фасилити</w:t>
            </w:r>
            <w:proofErr w:type="spellEnd"/>
            <w:r w:rsidRPr="00C86EBD">
              <w:rPr>
                <w:sz w:val="23"/>
                <w:szCs w:val="23"/>
              </w:rPr>
              <w:t>-менеджмента в туризме.</w:t>
            </w:r>
          </w:p>
        </w:tc>
      </w:tr>
      <w:tr w:rsidR="009E6058" w14:paraId="4BC43A49" w14:textId="77777777" w:rsidTr="00F00293">
        <w:tc>
          <w:tcPr>
            <w:tcW w:w="562" w:type="dxa"/>
          </w:tcPr>
          <w:p w14:paraId="56EBA5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375BA9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Инфраструктурное обеспечение информационных процессов в </w:t>
            </w:r>
            <w:proofErr w:type="gramStart"/>
            <w:r w:rsidRPr="00C86EBD">
              <w:rPr>
                <w:sz w:val="23"/>
                <w:szCs w:val="23"/>
              </w:rPr>
              <w:t>организациях</w:t>
            </w:r>
            <w:proofErr w:type="gramEnd"/>
            <w:r w:rsidRPr="00C86EBD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3FC52380" w14:textId="77777777" w:rsidTr="00F00293">
        <w:tc>
          <w:tcPr>
            <w:tcW w:w="562" w:type="dxa"/>
          </w:tcPr>
          <w:p w14:paraId="41FCDE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FD62D4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Инфраструктурное обеспечение реализации современных технологий в гостиничных средствах размещения.</w:t>
            </w:r>
          </w:p>
        </w:tc>
      </w:tr>
      <w:tr w:rsidR="009E6058" w14:paraId="1DFE2617" w14:textId="77777777" w:rsidTr="00F00293">
        <w:tc>
          <w:tcPr>
            <w:tcW w:w="562" w:type="dxa"/>
          </w:tcPr>
          <w:p w14:paraId="08EFC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A8FCFB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Понятие инфраструктуры и ее место в </w:t>
            </w:r>
            <w:proofErr w:type="gramStart"/>
            <w:r w:rsidRPr="00C86EBD">
              <w:rPr>
                <w:sz w:val="23"/>
                <w:szCs w:val="23"/>
              </w:rPr>
              <w:t>обеспечении</w:t>
            </w:r>
            <w:proofErr w:type="gramEnd"/>
            <w:r w:rsidRPr="00C86EBD">
              <w:rPr>
                <w:sz w:val="23"/>
                <w:szCs w:val="23"/>
              </w:rPr>
              <w:t xml:space="preserve"> деятельности  организаций  индустрии туризма.</w:t>
            </w:r>
          </w:p>
        </w:tc>
      </w:tr>
      <w:tr w:rsidR="009E6058" w14:paraId="1A3B0381" w14:textId="77777777" w:rsidTr="00F00293">
        <w:tc>
          <w:tcPr>
            <w:tcW w:w="562" w:type="dxa"/>
          </w:tcPr>
          <w:p w14:paraId="3A081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B6CF49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Состав и характеристика элементов производственной и социальной инфраструктуры организаций индустрии туризма.</w:t>
            </w:r>
          </w:p>
        </w:tc>
      </w:tr>
      <w:tr w:rsidR="009E6058" w14:paraId="2089BF07" w14:textId="77777777" w:rsidTr="00F00293">
        <w:tc>
          <w:tcPr>
            <w:tcW w:w="562" w:type="dxa"/>
          </w:tcPr>
          <w:p w14:paraId="65023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645125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Место и роль инфраструктуры в </w:t>
            </w:r>
            <w:proofErr w:type="gramStart"/>
            <w:r w:rsidRPr="00C86EBD">
              <w:rPr>
                <w:sz w:val="23"/>
                <w:szCs w:val="23"/>
              </w:rPr>
              <w:t>организациях</w:t>
            </w:r>
            <w:proofErr w:type="gramEnd"/>
            <w:r w:rsidRPr="00C86EBD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06E212E6" w14:textId="77777777" w:rsidTr="00F00293">
        <w:tc>
          <w:tcPr>
            <w:tcW w:w="562" w:type="dxa"/>
          </w:tcPr>
          <w:p w14:paraId="5F722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518181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Определение потребностей в инфраструктурных </w:t>
            </w:r>
            <w:proofErr w:type="gramStart"/>
            <w:r w:rsidRPr="00C86EBD">
              <w:rPr>
                <w:sz w:val="23"/>
                <w:szCs w:val="23"/>
              </w:rPr>
              <w:t>услугах</w:t>
            </w:r>
            <w:proofErr w:type="gramEnd"/>
            <w:r w:rsidRPr="00C86EBD">
              <w:rPr>
                <w:sz w:val="23"/>
                <w:szCs w:val="23"/>
              </w:rPr>
              <w:t xml:space="preserve"> в организациях индустрии туризма.</w:t>
            </w:r>
          </w:p>
        </w:tc>
      </w:tr>
      <w:tr w:rsidR="009E6058" w14:paraId="63B62994" w14:textId="77777777" w:rsidTr="00F00293">
        <w:tc>
          <w:tcPr>
            <w:tcW w:w="562" w:type="dxa"/>
          </w:tcPr>
          <w:p w14:paraId="29FBBD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A756B5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Основные направления инфраструктурного обеспечения деятельности организаций  индустрии туризма.</w:t>
            </w:r>
          </w:p>
        </w:tc>
      </w:tr>
      <w:tr w:rsidR="009E6058" w14:paraId="2DB47BA7" w14:textId="77777777" w:rsidTr="00F00293">
        <w:tc>
          <w:tcPr>
            <w:tcW w:w="562" w:type="dxa"/>
          </w:tcPr>
          <w:p w14:paraId="5E660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EA11AB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Задачи и функции управления инфраструктурой организаций индустрии туризма.</w:t>
            </w:r>
          </w:p>
        </w:tc>
      </w:tr>
      <w:tr w:rsidR="009E6058" w14:paraId="0F999949" w14:textId="77777777" w:rsidTr="00F00293">
        <w:tc>
          <w:tcPr>
            <w:tcW w:w="562" w:type="dxa"/>
          </w:tcPr>
          <w:p w14:paraId="7FF88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7E2D37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Эффективное управление инфраструктурой организаций индустрии туризма как определяющий фактор их конкурентоспособности и развития.</w:t>
            </w:r>
          </w:p>
        </w:tc>
      </w:tr>
      <w:tr w:rsidR="009E6058" w14:paraId="3CA61716" w14:textId="77777777" w:rsidTr="00F00293">
        <w:tc>
          <w:tcPr>
            <w:tcW w:w="562" w:type="dxa"/>
          </w:tcPr>
          <w:p w14:paraId="129A34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D16896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Экономические аспекты инфраструктурного обеспечения деятельности организаций индустрии туризма.</w:t>
            </w:r>
          </w:p>
        </w:tc>
      </w:tr>
      <w:tr w:rsidR="009E6058" w14:paraId="3ABF4311" w14:textId="77777777" w:rsidTr="00F00293">
        <w:tc>
          <w:tcPr>
            <w:tcW w:w="562" w:type="dxa"/>
          </w:tcPr>
          <w:p w14:paraId="4AD08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559844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Критерии эффективности управления инфраструктурой организаций индустрии туризма.</w:t>
            </w:r>
          </w:p>
        </w:tc>
      </w:tr>
      <w:tr w:rsidR="009E6058" w14:paraId="5B8D51BC" w14:textId="77777777" w:rsidTr="00F00293">
        <w:tc>
          <w:tcPr>
            <w:tcW w:w="562" w:type="dxa"/>
          </w:tcPr>
          <w:p w14:paraId="567CBF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C25040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Структура бизнес-плана в </w:t>
            </w:r>
            <w:proofErr w:type="gramStart"/>
            <w:r w:rsidRPr="00C86EBD">
              <w:rPr>
                <w:sz w:val="23"/>
                <w:szCs w:val="23"/>
              </w:rPr>
              <w:t>проектировании</w:t>
            </w:r>
            <w:proofErr w:type="gramEnd"/>
            <w:r w:rsidRPr="00C86EBD">
              <w:rPr>
                <w:sz w:val="23"/>
                <w:szCs w:val="23"/>
              </w:rPr>
              <w:t xml:space="preserve"> средств размещения в индустрии туризма.</w:t>
            </w:r>
          </w:p>
        </w:tc>
      </w:tr>
      <w:tr w:rsidR="009E6058" w14:paraId="0259B8E8" w14:textId="77777777" w:rsidTr="00F00293">
        <w:tc>
          <w:tcPr>
            <w:tcW w:w="562" w:type="dxa"/>
          </w:tcPr>
          <w:p w14:paraId="57857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907809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Содержание и особенности стратегического планирования инфраструктурной деятельности организации индустрии туризма.</w:t>
            </w:r>
          </w:p>
        </w:tc>
      </w:tr>
      <w:tr w:rsidR="009E6058" w14:paraId="1F4008E1" w14:textId="77777777" w:rsidTr="00F00293">
        <w:tc>
          <w:tcPr>
            <w:tcW w:w="562" w:type="dxa"/>
          </w:tcPr>
          <w:p w14:paraId="47174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562E6D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Основные принципы формирования инфраструктурной стратегии.</w:t>
            </w:r>
          </w:p>
        </w:tc>
      </w:tr>
      <w:tr w:rsidR="009E6058" w14:paraId="50FC66B2" w14:textId="77777777" w:rsidTr="00F00293">
        <w:tc>
          <w:tcPr>
            <w:tcW w:w="562" w:type="dxa"/>
          </w:tcPr>
          <w:p w14:paraId="76A16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0D0819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Сущность стратегии развития инфраструктуры как неотъемлемой части стратегии развития  организации индустрии туризма.</w:t>
            </w:r>
          </w:p>
        </w:tc>
      </w:tr>
      <w:tr w:rsidR="009E6058" w14:paraId="00027952" w14:textId="77777777" w:rsidTr="00F00293">
        <w:tc>
          <w:tcPr>
            <w:tcW w:w="562" w:type="dxa"/>
          </w:tcPr>
          <w:p w14:paraId="7DFC9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133C70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Понятие, направления и принципы  использования аутсорсинга в инфраструктурном </w:t>
            </w:r>
            <w:proofErr w:type="gramStart"/>
            <w:r w:rsidRPr="00C86EBD">
              <w:rPr>
                <w:sz w:val="23"/>
                <w:szCs w:val="23"/>
              </w:rPr>
              <w:t>обеспечении</w:t>
            </w:r>
            <w:proofErr w:type="gramEnd"/>
            <w:r w:rsidRPr="00C86EBD">
              <w:rPr>
                <w:sz w:val="23"/>
                <w:szCs w:val="23"/>
              </w:rPr>
              <w:t xml:space="preserve"> деятельности организаций индустрии туризма.</w:t>
            </w:r>
          </w:p>
        </w:tc>
      </w:tr>
      <w:tr w:rsidR="009E6058" w14:paraId="04C5074D" w14:textId="77777777" w:rsidTr="00F00293">
        <w:tc>
          <w:tcPr>
            <w:tcW w:w="562" w:type="dxa"/>
          </w:tcPr>
          <w:p w14:paraId="79F4F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AB9020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Алгоритм выбора сторонних поставщиков инфраструктурных услуг  в </w:t>
            </w:r>
            <w:proofErr w:type="gramStart"/>
            <w:r w:rsidRPr="00C86EBD">
              <w:rPr>
                <w:sz w:val="23"/>
                <w:szCs w:val="23"/>
              </w:rPr>
              <w:t>организациях</w:t>
            </w:r>
            <w:proofErr w:type="gramEnd"/>
            <w:r w:rsidRPr="00C86EBD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43D28F2F" w14:textId="77777777" w:rsidTr="00F00293">
        <w:tc>
          <w:tcPr>
            <w:tcW w:w="562" w:type="dxa"/>
          </w:tcPr>
          <w:p w14:paraId="15B5C9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F19448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Понятие, предпосылки и основные направления использования </w:t>
            </w:r>
            <w:proofErr w:type="spellStart"/>
            <w:r w:rsidRPr="00C86EBD">
              <w:rPr>
                <w:sz w:val="23"/>
                <w:szCs w:val="23"/>
              </w:rPr>
              <w:t>фасилити</w:t>
            </w:r>
            <w:proofErr w:type="spellEnd"/>
            <w:r w:rsidRPr="00C86EBD">
              <w:rPr>
                <w:sz w:val="23"/>
                <w:szCs w:val="23"/>
              </w:rPr>
              <w:t xml:space="preserve"> менеджмента в  </w:t>
            </w:r>
            <w:proofErr w:type="gramStart"/>
            <w:r w:rsidRPr="00C86EBD">
              <w:rPr>
                <w:sz w:val="23"/>
                <w:szCs w:val="23"/>
              </w:rPr>
              <w:t>организациях</w:t>
            </w:r>
            <w:proofErr w:type="gramEnd"/>
            <w:r w:rsidRPr="00C86EBD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729D55A0" w14:textId="77777777" w:rsidTr="00F00293">
        <w:tc>
          <w:tcPr>
            <w:tcW w:w="562" w:type="dxa"/>
          </w:tcPr>
          <w:p w14:paraId="7FCBC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EACBE8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Показатели качества </w:t>
            </w:r>
            <w:proofErr w:type="spellStart"/>
            <w:r w:rsidRPr="00C86EBD">
              <w:rPr>
                <w:sz w:val="23"/>
                <w:szCs w:val="23"/>
              </w:rPr>
              <w:t>фасилити</w:t>
            </w:r>
            <w:proofErr w:type="spellEnd"/>
            <w:r w:rsidRPr="00C86EBD">
              <w:rPr>
                <w:sz w:val="23"/>
                <w:szCs w:val="23"/>
              </w:rPr>
              <w:t>-менеджмента в деятельности организации индустрии туризма.</w:t>
            </w:r>
          </w:p>
        </w:tc>
      </w:tr>
      <w:tr w:rsidR="009E6058" w14:paraId="6EBDF0ED" w14:textId="77777777" w:rsidTr="00F00293">
        <w:tc>
          <w:tcPr>
            <w:tcW w:w="562" w:type="dxa"/>
          </w:tcPr>
          <w:p w14:paraId="18EACC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C23027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Управление качеством инфраструктурного обеспечения в </w:t>
            </w:r>
            <w:proofErr w:type="gramStart"/>
            <w:r w:rsidRPr="00C86EBD">
              <w:rPr>
                <w:sz w:val="23"/>
                <w:szCs w:val="23"/>
              </w:rPr>
              <w:t>организациях</w:t>
            </w:r>
            <w:proofErr w:type="gramEnd"/>
            <w:r w:rsidRPr="00C86EBD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3D4CB920" w14:textId="77777777" w:rsidTr="00F00293">
        <w:tc>
          <w:tcPr>
            <w:tcW w:w="562" w:type="dxa"/>
          </w:tcPr>
          <w:p w14:paraId="07D0A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8DE30F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Организация инфраструктурного обеспечения средств размещения в индустрии туризма.</w:t>
            </w:r>
          </w:p>
        </w:tc>
      </w:tr>
      <w:tr w:rsidR="009E6058" w14:paraId="43DA9B8E" w14:textId="77777777" w:rsidTr="00F00293">
        <w:tc>
          <w:tcPr>
            <w:tcW w:w="562" w:type="dxa"/>
          </w:tcPr>
          <w:p w14:paraId="4366D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A95E763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Гостиничные средства размещения как объекты инфраструктурного обеспечения в индустрии туризма.</w:t>
            </w:r>
          </w:p>
        </w:tc>
      </w:tr>
      <w:tr w:rsidR="009E6058" w14:paraId="532853A7" w14:textId="77777777" w:rsidTr="00F00293">
        <w:tc>
          <w:tcPr>
            <w:tcW w:w="562" w:type="dxa"/>
          </w:tcPr>
          <w:p w14:paraId="348E6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5345186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Виды и характеристика средств размещения и туристского  продукта как объектов проектирования</w:t>
            </w:r>
          </w:p>
        </w:tc>
      </w:tr>
      <w:tr w:rsidR="009E6058" w14:paraId="4DC907E8" w14:textId="77777777" w:rsidTr="00F00293">
        <w:tc>
          <w:tcPr>
            <w:tcW w:w="562" w:type="dxa"/>
          </w:tcPr>
          <w:p w14:paraId="4D1DF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6F2AC8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Содержание маркетинговых исследований при проектировании средств размещения и туристского продукта.</w:t>
            </w:r>
          </w:p>
        </w:tc>
      </w:tr>
      <w:tr w:rsidR="009E6058" w14:paraId="21B63805" w14:textId="77777777" w:rsidTr="00F00293">
        <w:tc>
          <w:tcPr>
            <w:tcW w:w="562" w:type="dxa"/>
          </w:tcPr>
          <w:p w14:paraId="344133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62E9F5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Состав и характеристика элементов экскурсионного продукта в индустрии туризма, подлежащих инфраструктурному обеспечению.</w:t>
            </w:r>
          </w:p>
        </w:tc>
      </w:tr>
      <w:tr w:rsidR="009E6058" w14:paraId="397A1EB3" w14:textId="77777777" w:rsidTr="00F00293">
        <w:tc>
          <w:tcPr>
            <w:tcW w:w="562" w:type="dxa"/>
          </w:tcPr>
          <w:p w14:paraId="668FC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C74A4C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Основные операционные показатели проектируемых средств размещения и туристского продукта</w:t>
            </w:r>
          </w:p>
        </w:tc>
      </w:tr>
      <w:tr w:rsidR="009E6058" w14:paraId="0CEF8ED2" w14:textId="77777777" w:rsidTr="00F00293">
        <w:tc>
          <w:tcPr>
            <w:tcW w:w="562" w:type="dxa"/>
          </w:tcPr>
          <w:p w14:paraId="1CF891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FC0244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Сущность и расчет  </w:t>
            </w:r>
            <w:proofErr w:type="gramStart"/>
            <w:r w:rsidRPr="00C86EBD">
              <w:rPr>
                <w:sz w:val="23"/>
                <w:szCs w:val="23"/>
              </w:rPr>
              <w:t>показателей эффективности проектов средств размещения</w:t>
            </w:r>
            <w:proofErr w:type="gramEnd"/>
            <w:r w:rsidRPr="00C86EBD">
              <w:rPr>
                <w:sz w:val="23"/>
                <w:szCs w:val="23"/>
              </w:rPr>
              <w:t xml:space="preserve"> и туристского продукта.</w:t>
            </w:r>
          </w:p>
        </w:tc>
      </w:tr>
      <w:tr w:rsidR="009E6058" w14:paraId="2E3D08EF" w14:textId="77777777" w:rsidTr="00F00293">
        <w:tc>
          <w:tcPr>
            <w:tcW w:w="562" w:type="dxa"/>
          </w:tcPr>
          <w:p w14:paraId="5D46D6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AEE969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Сущность инфраструктурного обеспечения процессов разработки и реализации  туристского продукта.</w:t>
            </w:r>
          </w:p>
        </w:tc>
      </w:tr>
      <w:tr w:rsidR="009E6058" w14:paraId="6979735E" w14:textId="77777777" w:rsidTr="00F00293">
        <w:tc>
          <w:tcPr>
            <w:tcW w:w="562" w:type="dxa"/>
          </w:tcPr>
          <w:p w14:paraId="768C7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6BBB0C7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Информационная база  проектирования средств размещения и туристского продукта</w:t>
            </w:r>
          </w:p>
        </w:tc>
      </w:tr>
      <w:tr w:rsidR="009E6058" w14:paraId="2D636A09" w14:textId="77777777" w:rsidTr="00F00293">
        <w:tc>
          <w:tcPr>
            <w:tcW w:w="562" w:type="dxa"/>
          </w:tcPr>
          <w:p w14:paraId="734BDC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052390C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Содержание  этапов разработки и реализации проектов средств размещения и туристского продукта.</w:t>
            </w:r>
          </w:p>
        </w:tc>
      </w:tr>
      <w:tr w:rsidR="009E6058" w14:paraId="746CE3BE" w14:textId="77777777" w:rsidTr="00F00293">
        <w:tc>
          <w:tcPr>
            <w:tcW w:w="562" w:type="dxa"/>
          </w:tcPr>
          <w:p w14:paraId="59E7A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AEB545" w14:textId="77777777" w:rsidR="009E6058" w:rsidRPr="00C86E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 xml:space="preserve">Особенности </w:t>
            </w:r>
            <w:proofErr w:type="spellStart"/>
            <w:r w:rsidRPr="00C86EBD">
              <w:rPr>
                <w:sz w:val="23"/>
                <w:szCs w:val="23"/>
              </w:rPr>
              <w:t>фасилити</w:t>
            </w:r>
            <w:proofErr w:type="spellEnd"/>
            <w:r w:rsidRPr="00C86EBD">
              <w:rPr>
                <w:sz w:val="23"/>
                <w:szCs w:val="23"/>
              </w:rPr>
              <w:t xml:space="preserve">-менеджмента в </w:t>
            </w:r>
            <w:proofErr w:type="gramStart"/>
            <w:r w:rsidRPr="00C86EBD">
              <w:rPr>
                <w:sz w:val="23"/>
                <w:szCs w:val="23"/>
              </w:rPr>
              <w:t>международном</w:t>
            </w:r>
            <w:proofErr w:type="gramEnd"/>
            <w:r w:rsidRPr="00C86EBD">
              <w:rPr>
                <w:sz w:val="23"/>
                <w:szCs w:val="23"/>
              </w:rPr>
              <w:t xml:space="preserve"> туризме.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82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86E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6E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82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86EB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86EBD" w14:paraId="5A1C9382" w14:textId="77777777" w:rsidTr="00801458">
        <w:tc>
          <w:tcPr>
            <w:tcW w:w="2336" w:type="dxa"/>
          </w:tcPr>
          <w:p w14:paraId="4C518DAB" w14:textId="77777777" w:rsidR="005D65A5" w:rsidRPr="00C86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86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86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86E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86EBD" w14:paraId="07658034" w14:textId="77777777" w:rsidTr="00801458">
        <w:tc>
          <w:tcPr>
            <w:tcW w:w="2336" w:type="dxa"/>
          </w:tcPr>
          <w:p w14:paraId="1553D698" w14:textId="78F29BFB" w:rsidR="005D65A5" w:rsidRPr="00C86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5D65A5" w:rsidRPr="00C86EBD" w14:paraId="0B5B33AD" w14:textId="77777777" w:rsidTr="00801458">
        <w:tc>
          <w:tcPr>
            <w:tcW w:w="2336" w:type="dxa"/>
          </w:tcPr>
          <w:p w14:paraId="1069DB66" w14:textId="77777777" w:rsidR="005D65A5" w:rsidRPr="00C86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1296C5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C2EDEAF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218E40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5D65A5" w:rsidRPr="00C86EBD" w14:paraId="2828CA81" w14:textId="77777777" w:rsidTr="00801458">
        <w:tc>
          <w:tcPr>
            <w:tcW w:w="2336" w:type="dxa"/>
          </w:tcPr>
          <w:p w14:paraId="44DA2214" w14:textId="77777777" w:rsidR="005D65A5" w:rsidRPr="00C86E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5A35E0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D1BFB2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B3EA1B" w14:textId="77777777" w:rsidR="005D65A5" w:rsidRPr="00C86EBD" w:rsidRDefault="007478E0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86E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86EB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82466"/>
      <w:r w:rsidRPr="00C86E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6EBD" w14:paraId="3E4246DE" w14:textId="77777777" w:rsidTr="00C86EBD">
        <w:tc>
          <w:tcPr>
            <w:tcW w:w="562" w:type="dxa"/>
          </w:tcPr>
          <w:p w14:paraId="5E58483F" w14:textId="77777777" w:rsidR="00C86EBD" w:rsidRDefault="00C86E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D89112" w14:textId="77777777" w:rsidR="00C86EBD" w:rsidRDefault="00C86E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2C2111" w14:textId="77777777" w:rsidR="00C86EBD" w:rsidRPr="00C86EBD" w:rsidRDefault="00C86EB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86E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82467"/>
      <w:r w:rsidRPr="00C86E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86EB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86E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86EBD" w14:paraId="0267C479" w14:textId="77777777" w:rsidTr="00801458">
        <w:tc>
          <w:tcPr>
            <w:tcW w:w="2500" w:type="pct"/>
          </w:tcPr>
          <w:p w14:paraId="37F699C9" w14:textId="77777777" w:rsidR="00B8237E" w:rsidRPr="00C86E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86E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6E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86EBD" w14:paraId="3F240151" w14:textId="77777777" w:rsidTr="00801458">
        <w:tc>
          <w:tcPr>
            <w:tcW w:w="2500" w:type="pct"/>
          </w:tcPr>
          <w:p w14:paraId="61E91592" w14:textId="61A0874C" w:rsidR="00B8237E" w:rsidRPr="00C86EBD" w:rsidRDefault="00B8237E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86EBD" w:rsidRDefault="005C548A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86EBD" w14:paraId="46CF92F7" w14:textId="77777777" w:rsidTr="00801458">
        <w:tc>
          <w:tcPr>
            <w:tcW w:w="2500" w:type="pct"/>
          </w:tcPr>
          <w:p w14:paraId="3FED6F49" w14:textId="77777777" w:rsidR="00B8237E" w:rsidRPr="00C86E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D314BF" w14:textId="77777777" w:rsidR="00B8237E" w:rsidRPr="00C86EBD" w:rsidRDefault="005C548A" w:rsidP="00801458">
            <w:pPr>
              <w:rPr>
                <w:rFonts w:ascii="Times New Roman" w:hAnsi="Times New Roman" w:cs="Times New Roman"/>
              </w:rPr>
            </w:pPr>
            <w:r w:rsidRPr="00C86EB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C86EB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86EB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82468"/>
      <w:r w:rsidRPr="00C86E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86EB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86E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EBD">
        <w:rPr>
          <w:rFonts w:ascii="Times New Roman" w:hAnsi="Times New Roman" w:cs="Times New Roman"/>
          <w:color w:val="000000"/>
          <w:sz w:val="28"/>
          <w:szCs w:val="28"/>
        </w:rPr>
        <w:t>Шк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B4141" w14:textId="77777777" w:rsidR="00977205" w:rsidRDefault="00977205" w:rsidP="00315CA6">
      <w:pPr>
        <w:spacing w:after="0" w:line="240" w:lineRule="auto"/>
      </w:pPr>
      <w:r>
        <w:separator/>
      </w:r>
    </w:p>
  </w:endnote>
  <w:endnote w:type="continuationSeparator" w:id="0">
    <w:p w14:paraId="5560793C" w14:textId="77777777" w:rsidR="00977205" w:rsidRDefault="0097720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2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B8AD6" w14:textId="77777777" w:rsidR="00977205" w:rsidRDefault="00977205" w:rsidP="00315CA6">
      <w:pPr>
        <w:spacing w:after="0" w:line="240" w:lineRule="auto"/>
      </w:pPr>
      <w:r>
        <w:separator/>
      </w:r>
    </w:p>
  </w:footnote>
  <w:footnote w:type="continuationSeparator" w:id="0">
    <w:p w14:paraId="51EE405B" w14:textId="77777777" w:rsidR="00977205" w:rsidRDefault="0097720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21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0C9"/>
    <w:rsid w:val="00967B8F"/>
    <w:rsid w:val="0097537E"/>
    <w:rsid w:val="00977205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6EBD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1%D1%84%D0%B5%D1%80%D0%B0%20%D1%83%D1%81%D0%BB%D1%83%D0%B3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8%D0%BD%D1%84%D1%80%D0%B0%D1%81%D1%82%D1%80%D1%83%D0%BA%D1%82%D1%83%D1%80%D0%BE%D0%B9%20%D0%BE%D1%80%D0%B3%D0%B0%D0%BD%D0%B8%D0%B7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64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CCFC1C-D670-458E-B25D-F914EF233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3652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